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982,874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975,403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100% of the RSUs vest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the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2025-02-19T16:27:55Z</dcterms:created>
  <dcterms:modified xsi:type="dcterms:W3CDTF">2025-02-19T16:27:55Z</dcterms:modified>
</cp:coreProperties>
</file>