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Musslewhite Robert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Definitive Healthcare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2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04/07/2023</w:t>
            </w:r>
          </w:p>
        </w:tc>
        <w:tc>
          <w:tcPr>
            <w:tcW w:w="1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44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04/07/2023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15,616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10.47</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1,334,777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04/11/2023</w:t>
            </w:r>
          </w:p>
        </w:tc>
        <w:tc>
          <w:tcPr>
            <w:tcW w:w="0" w:type="dxa"/>
            <w:vAlign w:val="bottom"/>
          </w:tcPr>
          <w:p>
            <w:pPr>
              <w:spacing w:after="0"/>
              <w:rPr>
                <w:sz w:val="1"/>
                <w:szCs w:val="1"/>
                <w:color w:val="auto"/>
              </w:rPr>
            </w:pPr>
          </w:p>
        </w:tc>
      </w:tr>
      <w:tr>
        <w:trPr>
          <w:trHeight w:val="87"/>
        </w:trPr>
        <w:tc>
          <w:tcPr>
            <w:tcW w:w="18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20" w:type="dxa"/>
            <w:vAlign w:val="bottom"/>
            <w:tcBorders>
              <w:top w:val="single" w:sz="8" w:color="auto"/>
            </w:tcBorders>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90194"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2023-04-11T15:21:47Z</dcterms:created>
  <dcterms:modified xsi:type="dcterms:W3CDTF">2023-04-11T15:21:47Z</dcterms:modified>
</cp:coreProperties>
</file>