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72024_041105.xml.htm"/>
      <w:bookmarkStart w:id="1" w:name="ksform411072024_0411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Booth Richard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604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592,759.173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$0.001. 100% of the RSUs vest on November 1, 2025,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1054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3367</Characters>
  <CharactersWithSpaces>3924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