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0001626997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0"/>
        <w:gridCol w:w="4965"/>
      </w:tblGrid>
      <w:tr>
        <w:trPr/>
        <w:tc>
          <w:tcPr>
            <w:tcW w:w="5240" w:type="dxa"/>
            <w:tcBorders/>
            <w:vAlign w:val="center"/>
          </w:tcPr>
          <w:p>
            <w:pPr>
              <w:pStyle w:val="TableContents"/>
              <w:bidi w:val="0"/>
              <w:spacing w:before="0" w:after="283"/>
              <w:jc w:val="left"/>
              <w:rPr/>
            </w:pPr>
            <w:r>
              <w:rPr/>
              <w:t>Name of Issuer</w:t>
            </w:r>
          </w:p>
        </w:tc>
        <w:tc>
          <w:tcPr>
            <w:tcW w:w="4965" w:type="dxa"/>
            <w:tcBorders/>
            <w:vAlign w:val="center"/>
          </w:tcPr>
          <w:p>
            <w:pPr>
              <w:pStyle w:val="TableContents"/>
              <w:bidi w:val="0"/>
              <w:spacing w:before="0" w:after="0"/>
              <w:jc w:val="left"/>
              <w:rPr/>
            </w:pPr>
            <w:r>
              <w:rPr/>
              <w:t>Definitive Healthcare Corp.</w:t>
            </w:r>
          </w:p>
        </w:tc>
      </w:tr>
      <w:tr>
        <w:trPr/>
        <w:tc>
          <w:tcPr>
            <w:tcW w:w="5240" w:type="dxa"/>
            <w:tcBorders/>
            <w:vAlign w:val="center"/>
          </w:tcPr>
          <w:p>
            <w:pPr>
              <w:pStyle w:val="TableContents"/>
              <w:bidi w:val="0"/>
              <w:spacing w:before="0" w:after="283"/>
              <w:jc w:val="left"/>
              <w:rPr/>
            </w:pPr>
            <w:r>
              <w:rPr/>
              <w:t>SEC File Number</w:t>
            </w:r>
          </w:p>
        </w:tc>
        <w:tc>
          <w:tcPr>
            <w:tcW w:w="4965" w:type="dxa"/>
            <w:tcBorders/>
            <w:vAlign w:val="center"/>
          </w:tcPr>
          <w:p>
            <w:pPr>
              <w:pStyle w:val="TableContents"/>
              <w:bidi w:val="0"/>
              <w:spacing w:before="0" w:after="0"/>
              <w:jc w:val="left"/>
              <w:rPr/>
            </w:pPr>
            <w:r>
              <w:rPr/>
              <w:t>001-40815</w:t>
            </w:r>
          </w:p>
        </w:tc>
      </w:tr>
      <w:tr>
        <w:trPr/>
        <w:tc>
          <w:tcPr>
            <w:tcW w:w="5240" w:type="dxa"/>
            <w:tcBorders/>
            <w:vAlign w:val="center"/>
          </w:tcPr>
          <w:p>
            <w:pPr>
              <w:pStyle w:val="TableContents"/>
              <w:bidi w:val="0"/>
              <w:spacing w:before="0" w:after="283"/>
              <w:jc w:val="left"/>
              <w:rPr/>
            </w:pPr>
            <w:r>
              <w:rPr/>
              <w:t>Address of Issuer</w:t>
            </w:r>
          </w:p>
        </w:tc>
        <w:tc>
          <w:tcPr>
            <w:tcW w:w="4965" w:type="dxa"/>
            <w:tcBorders/>
            <w:vAlign w:val="center"/>
          </w:tcPr>
          <w:p>
            <w:pPr>
              <w:pStyle w:val="TableContents"/>
              <w:bidi w:val="0"/>
              <w:spacing w:before="0" w:after="0"/>
              <w:jc w:val="left"/>
              <w:rPr/>
            </w:pPr>
            <w:r>
              <w:rPr/>
              <w:t>492 OLD CONNECTICUT PATH, SUITE 401</w:t>
              <w:br/>
              <w:t>FRAMINGHAM</w:t>
              <w:br/>
              <w:t xml:space="preserve">MASSACHUSETTS </w:t>
              <w:br/>
              <w:t>01701</w:t>
            </w:r>
          </w:p>
        </w:tc>
      </w:tr>
      <w:tr>
        <w:trPr/>
        <w:tc>
          <w:tcPr>
            <w:tcW w:w="5240" w:type="dxa"/>
            <w:tcBorders/>
            <w:vAlign w:val="center"/>
          </w:tcPr>
          <w:p>
            <w:pPr>
              <w:pStyle w:val="TableContents"/>
              <w:bidi w:val="0"/>
              <w:spacing w:before="0" w:after="283"/>
              <w:jc w:val="left"/>
              <w:rPr/>
            </w:pPr>
            <w:r>
              <w:rPr/>
              <w:t>Phone</w:t>
            </w:r>
          </w:p>
        </w:tc>
        <w:tc>
          <w:tcPr>
            <w:tcW w:w="4965" w:type="dxa"/>
            <w:tcBorders/>
            <w:vAlign w:val="center"/>
          </w:tcPr>
          <w:p>
            <w:pPr>
              <w:pStyle w:val="TableContents"/>
              <w:bidi w:val="0"/>
              <w:spacing w:before="0" w:after="0"/>
              <w:jc w:val="left"/>
              <w:rPr/>
            </w:pPr>
            <w:r>
              <w:rPr/>
              <w:t>508-720-4224</w:t>
            </w:r>
          </w:p>
        </w:tc>
      </w:tr>
      <w:tr>
        <w:trPr/>
        <w:tc>
          <w:tcPr>
            <w:tcW w:w="5240" w:type="dxa"/>
            <w:tcBorders/>
            <w:vAlign w:val="center"/>
          </w:tcPr>
          <w:p>
            <w:pPr>
              <w:pStyle w:val="TableContents"/>
              <w:bidi w:val="0"/>
              <w:spacing w:before="0" w:after="283"/>
              <w:jc w:val="left"/>
              <w:rPr/>
            </w:pPr>
            <w:r>
              <w:rPr/>
              <w:t>Name of Person for Whose Account the Securities are To Be Sold</w:t>
            </w:r>
          </w:p>
        </w:tc>
        <w:tc>
          <w:tcPr>
            <w:tcW w:w="4965" w:type="dxa"/>
            <w:tcBorders/>
            <w:vAlign w:val="center"/>
          </w:tcPr>
          <w:p>
            <w:pPr>
              <w:pStyle w:val="TableContents"/>
              <w:bidi w:val="0"/>
              <w:spacing w:before="0" w:after="0"/>
              <w:jc w:val="left"/>
              <w:rPr/>
            </w:pPr>
            <w:r>
              <w:rPr/>
              <w:t>Spectrum VII Investment Managers'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0" w:type="dxa"/>
            <w:tcBorders/>
            <w:vAlign w:val="center"/>
          </w:tcPr>
          <w:p>
            <w:pPr>
              <w:pStyle w:val="TableContents"/>
              <w:bidi w:val="0"/>
              <w:spacing w:before="0" w:after="283"/>
              <w:jc w:val="left"/>
              <w:rPr/>
            </w:pPr>
            <w:r>
              <w:rPr/>
              <w:t>Relationship to Issuer</w:t>
            </w:r>
          </w:p>
        </w:tc>
        <w:tc>
          <w:tcPr>
            <w:tcW w:w="4965"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3"/>
        <w:gridCol w:w="1173"/>
        <w:gridCol w:w="1381"/>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w:t>
            </w:r>
          </w:p>
        </w:tc>
        <w:tc>
          <w:tcPr>
            <w:tcW w:w="1523" w:type="dxa"/>
            <w:tcBorders/>
            <w:vAlign w:val="center"/>
          </w:tcPr>
          <w:p>
            <w:pPr>
              <w:pStyle w:val="TableContents"/>
              <w:bidi w:val="0"/>
              <w:spacing w:before="0" w:after="0"/>
              <w:jc w:val="left"/>
              <w:rPr/>
            </w:pPr>
            <w:r>
              <w:rPr/>
              <w:t>Merrill Lynch, Pierce, Fenner &amp; Smith Inc.</w:t>
              <w:br/>
              <w:t>555 California Street</w:t>
              <w:br/>
              <w:t>FL 18</w:t>
              <w:br/>
              <w:t>San Francisco   CA   94104</w:t>
            </w:r>
          </w:p>
        </w:tc>
        <w:tc>
          <w:tcPr>
            <w:tcW w:w="1173" w:type="dxa"/>
            <w:tcBorders/>
            <w:vAlign w:val="center"/>
          </w:tcPr>
          <w:p>
            <w:pPr>
              <w:pStyle w:val="TableContents"/>
              <w:bidi w:val="0"/>
              <w:spacing w:before="0" w:after="283"/>
              <w:jc w:val="left"/>
              <w:rPr/>
            </w:pPr>
            <w:r>
              <w:rPr/>
              <w:t>3939</w:t>
            </w:r>
          </w:p>
        </w:tc>
        <w:tc>
          <w:tcPr>
            <w:tcW w:w="1381" w:type="dxa"/>
            <w:tcBorders/>
            <w:vAlign w:val="center"/>
          </w:tcPr>
          <w:p>
            <w:pPr>
              <w:pStyle w:val="TableContents"/>
              <w:bidi w:val="0"/>
              <w:spacing w:before="0" w:after="283"/>
              <w:jc w:val="left"/>
              <w:rPr/>
            </w:pPr>
            <w:r>
              <w:rPr/>
              <w:t>36435.75</w:t>
            </w:r>
          </w:p>
        </w:tc>
        <w:tc>
          <w:tcPr>
            <w:tcW w:w="1556" w:type="dxa"/>
            <w:tcBorders/>
            <w:vAlign w:val="center"/>
          </w:tcPr>
          <w:p>
            <w:pPr>
              <w:pStyle w:val="TableContents"/>
              <w:bidi w:val="0"/>
              <w:spacing w:before="0" w:after="283"/>
              <w:jc w:val="left"/>
              <w:rPr/>
            </w:pPr>
            <w:r>
              <w:rPr/>
              <w:t>110214798</w:t>
            </w:r>
          </w:p>
        </w:tc>
        <w:tc>
          <w:tcPr>
            <w:tcW w:w="1569" w:type="dxa"/>
            <w:tcBorders/>
            <w:vAlign w:val="center"/>
          </w:tcPr>
          <w:p>
            <w:pPr>
              <w:pStyle w:val="TableContents"/>
              <w:bidi w:val="0"/>
              <w:spacing w:before="0" w:after="283"/>
              <w:jc w:val="left"/>
              <w:rPr/>
            </w:pPr>
            <w:r>
              <w:rPr/>
              <w:t>05/12/2023</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07/01/2019</w:t>
            </w:r>
          </w:p>
        </w:tc>
        <w:tc>
          <w:tcPr>
            <w:tcW w:w="1559" w:type="dxa"/>
            <w:tcBorders/>
            <w:vAlign w:val="center"/>
          </w:tcPr>
          <w:p>
            <w:pPr>
              <w:pStyle w:val="TableContents"/>
              <w:bidi w:val="0"/>
              <w:spacing w:before="0" w:after="283"/>
              <w:jc w:val="left"/>
              <w:rPr/>
            </w:pPr>
            <w:r>
              <w:rPr/>
              <w:t>Private Placement</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3939</w:t>
            </w:r>
          </w:p>
        </w:tc>
        <w:tc>
          <w:tcPr>
            <w:tcW w:w="1101" w:type="dxa"/>
            <w:tcBorders/>
            <w:vAlign w:val="center"/>
          </w:tcPr>
          <w:p>
            <w:pPr>
              <w:pStyle w:val="TableContents"/>
              <w:bidi w:val="0"/>
              <w:spacing w:before="0" w:after="283"/>
              <w:jc w:val="left"/>
              <w:rPr/>
            </w:pPr>
            <w:r>
              <w:rPr/>
              <w:t>07/01/2019</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4"/>
        <w:gridCol w:w="2693"/>
        <w:gridCol w:w="889"/>
        <w:gridCol w:w="1487"/>
        <w:gridCol w:w="1852"/>
      </w:tblGrid>
      <w:tr>
        <w:trPr/>
        <w:tc>
          <w:tcPr>
            <w:tcW w:w="3284" w:type="dxa"/>
            <w:tcBorders/>
            <w:vAlign w:val="center"/>
          </w:tcPr>
          <w:p>
            <w:pPr>
              <w:pStyle w:val="TableHeading"/>
              <w:suppressLineNumbers/>
              <w:bidi w:val="0"/>
              <w:spacing w:before="0" w:after="283"/>
              <w:jc w:val="center"/>
              <w:rPr/>
            </w:pPr>
            <w:r>
              <w:rPr/>
              <w:t>Name and Address of Seller</w:t>
            </w:r>
          </w:p>
        </w:tc>
        <w:tc>
          <w:tcPr>
            <w:tcW w:w="2693"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3284" w:type="dxa"/>
            <w:tcBorders/>
            <w:vAlign w:val="center"/>
          </w:tcPr>
          <w:p>
            <w:pPr>
              <w:pStyle w:val="TableContents"/>
              <w:bidi w:val="0"/>
              <w:spacing w:before="0" w:after="283"/>
              <w:jc w:val="left"/>
              <w:rPr/>
            </w:pPr>
            <w:r>
              <w:rPr/>
              <w:t>Spectrum Equity VII DHC AIV, L.P.</w:t>
              <w:br/>
              <w:t>140 NEW MONTGOMERY ST FL 20TH</w:t>
              <w:br/>
              <w:t>SAN FRANCISCO   CA   94105</w:t>
            </w:r>
          </w:p>
        </w:tc>
        <w:tc>
          <w:tcPr>
            <w:tcW w:w="2693" w:type="dxa"/>
            <w:tcBorders/>
            <w:vAlign w:val="center"/>
          </w:tcPr>
          <w:p>
            <w:pPr>
              <w:pStyle w:val="TableContents"/>
              <w:bidi w:val="0"/>
              <w:spacing w:before="0" w:after="283"/>
              <w:jc w:val="left"/>
              <w:rPr/>
            </w:pPr>
            <w:r>
              <w:rPr/>
              <w:t>Definitive Healthcare Corp.</w:t>
            </w:r>
          </w:p>
        </w:tc>
        <w:tc>
          <w:tcPr>
            <w:tcW w:w="889" w:type="dxa"/>
            <w:tcBorders/>
            <w:vAlign w:val="center"/>
          </w:tcPr>
          <w:p>
            <w:pPr>
              <w:pStyle w:val="TableContents"/>
              <w:bidi w:val="0"/>
              <w:spacing w:before="0" w:after="283"/>
              <w:jc w:val="left"/>
              <w:rPr/>
            </w:pPr>
            <w:r>
              <w:rPr/>
              <w:t>02/27/2023</w:t>
            </w:r>
          </w:p>
        </w:tc>
        <w:tc>
          <w:tcPr>
            <w:tcW w:w="1487" w:type="dxa"/>
            <w:tcBorders/>
            <w:vAlign w:val="center"/>
          </w:tcPr>
          <w:p>
            <w:pPr>
              <w:pStyle w:val="TableContents"/>
              <w:bidi w:val="0"/>
              <w:spacing w:before="0" w:after="283"/>
              <w:jc w:val="left"/>
              <w:rPr/>
            </w:pPr>
            <w:r>
              <w:rPr/>
              <w:t>2710803</w:t>
            </w:r>
          </w:p>
        </w:tc>
        <w:tc>
          <w:tcPr>
            <w:tcW w:w="1852" w:type="dxa"/>
            <w:tcBorders/>
            <w:vAlign w:val="center"/>
          </w:tcPr>
          <w:p>
            <w:pPr>
              <w:pStyle w:val="TableContents"/>
              <w:bidi w:val="0"/>
              <w:spacing w:before="0" w:after="283"/>
              <w:jc w:val="left"/>
              <w:rPr/>
            </w:pPr>
            <w:r>
              <w:rPr/>
              <w:t>30144129.36</w:t>
            </w:r>
          </w:p>
        </w:tc>
      </w:tr>
      <w:tr>
        <w:trPr/>
        <w:tc>
          <w:tcPr>
            <w:tcW w:w="3284" w:type="dxa"/>
            <w:tcBorders/>
            <w:vAlign w:val="center"/>
          </w:tcPr>
          <w:p>
            <w:pPr>
              <w:pStyle w:val="TableContents"/>
              <w:bidi w:val="0"/>
              <w:spacing w:before="0" w:after="283"/>
              <w:jc w:val="left"/>
              <w:rPr/>
            </w:pPr>
            <w:r>
              <w:rPr/>
              <w:t>Spectrum Equity VII DHC AIV Feeder, L.P.</w:t>
              <w:br/>
              <w:t>140 NEW MONTGOMERY ST FL 20TH</w:t>
              <w:br/>
              <w:t>San Francisco   CA   94105</w:t>
            </w:r>
          </w:p>
        </w:tc>
        <w:tc>
          <w:tcPr>
            <w:tcW w:w="2693" w:type="dxa"/>
            <w:tcBorders/>
            <w:vAlign w:val="center"/>
          </w:tcPr>
          <w:p>
            <w:pPr>
              <w:pStyle w:val="TableContents"/>
              <w:bidi w:val="0"/>
              <w:spacing w:before="0" w:after="283"/>
              <w:jc w:val="left"/>
              <w:rPr/>
            </w:pPr>
            <w:r>
              <w:rPr/>
              <w:t>Definitive Healthcare Corp.</w:t>
            </w:r>
          </w:p>
        </w:tc>
        <w:tc>
          <w:tcPr>
            <w:tcW w:w="889" w:type="dxa"/>
            <w:tcBorders/>
            <w:vAlign w:val="center"/>
          </w:tcPr>
          <w:p>
            <w:pPr>
              <w:pStyle w:val="TableContents"/>
              <w:bidi w:val="0"/>
              <w:spacing w:before="0" w:after="283"/>
              <w:jc w:val="left"/>
              <w:rPr/>
            </w:pPr>
            <w:r>
              <w:rPr/>
              <w:t>02/27/2023</w:t>
            </w:r>
          </w:p>
        </w:tc>
        <w:tc>
          <w:tcPr>
            <w:tcW w:w="1487" w:type="dxa"/>
            <w:tcBorders/>
            <w:vAlign w:val="center"/>
          </w:tcPr>
          <w:p>
            <w:pPr>
              <w:pStyle w:val="TableContents"/>
              <w:bidi w:val="0"/>
              <w:spacing w:before="0" w:after="283"/>
              <w:jc w:val="left"/>
              <w:rPr/>
            </w:pPr>
            <w:r>
              <w:rPr/>
              <w:t>282957</w:t>
            </w:r>
          </w:p>
        </w:tc>
        <w:tc>
          <w:tcPr>
            <w:tcW w:w="1852" w:type="dxa"/>
            <w:tcBorders/>
            <w:vAlign w:val="center"/>
          </w:tcPr>
          <w:p>
            <w:pPr>
              <w:pStyle w:val="TableContents"/>
              <w:bidi w:val="0"/>
              <w:spacing w:before="0" w:after="283"/>
              <w:jc w:val="left"/>
              <w:rPr/>
            </w:pPr>
            <w:r>
              <w:rPr/>
              <w:t>3146481.84</w:t>
            </w:r>
          </w:p>
        </w:tc>
      </w:tr>
      <w:tr>
        <w:trPr/>
        <w:tc>
          <w:tcPr>
            <w:tcW w:w="3284" w:type="dxa"/>
            <w:tcBorders/>
            <w:vAlign w:val="center"/>
          </w:tcPr>
          <w:p>
            <w:pPr>
              <w:pStyle w:val="TableContents"/>
              <w:bidi w:val="0"/>
              <w:spacing w:before="0" w:after="283"/>
              <w:jc w:val="left"/>
              <w:rPr/>
            </w:pPr>
            <w:r>
              <w:rPr/>
              <w:t>Spectrum VII Investment Managers Fund, L.P.</w:t>
              <w:br/>
              <w:t>140 NEW MONTGOMERY ST FL 20TH</w:t>
              <w:br/>
              <w:t>San Francisco   CA   94105</w:t>
            </w:r>
          </w:p>
        </w:tc>
        <w:tc>
          <w:tcPr>
            <w:tcW w:w="2693" w:type="dxa"/>
            <w:tcBorders/>
            <w:vAlign w:val="center"/>
          </w:tcPr>
          <w:p>
            <w:pPr>
              <w:pStyle w:val="TableContents"/>
              <w:bidi w:val="0"/>
              <w:spacing w:before="0" w:after="283"/>
              <w:jc w:val="left"/>
              <w:rPr/>
            </w:pPr>
            <w:r>
              <w:rPr/>
              <w:t>Definitive Healthcare Corp.</w:t>
            </w:r>
          </w:p>
        </w:tc>
        <w:tc>
          <w:tcPr>
            <w:tcW w:w="889" w:type="dxa"/>
            <w:tcBorders/>
            <w:vAlign w:val="center"/>
          </w:tcPr>
          <w:p>
            <w:pPr>
              <w:pStyle w:val="TableContents"/>
              <w:bidi w:val="0"/>
              <w:spacing w:before="0" w:after="283"/>
              <w:jc w:val="left"/>
              <w:rPr/>
            </w:pPr>
            <w:r>
              <w:rPr/>
              <w:t>02/27/2023</w:t>
            </w:r>
          </w:p>
        </w:tc>
        <w:tc>
          <w:tcPr>
            <w:tcW w:w="1487" w:type="dxa"/>
            <w:tcBorders/>
            <w:vAlign w:val="center"/>
          </w:tcPr>
          <w:p>
            <w:pPr>
              <w:pStyle w:val="TableContents"/>
              <w:bidi w:val="0"/>
              <w:spacing w:before="0" w:after="283"/>
              <w:jc w:val="left"/>
              <w:rPr/>
            </w:pPr>
            <w:r>
              <w:rPr/>
              <w:t>3939</w:t>
            </w:r>
          </w:p>
        </w:tc>
        <w:tc>
          <w:tcPr>
            <w:tcW w:w="1852" w:type="dxa"/>
            <w:tcBorders/>
            <w:vAlign w:val="center"/>
          </w:tcPr>
          <w:p>
            <w:pPr>
              <w:pStyle w:val="TableContents"/>
              <w:bidi w:val="0"/>
              <w:spacing w:before="0" w:after="283"/>
              <w:jc w:val="left"/>
              <w:rPr/>
            </w:pPr>
            <w:r>
              <w:rPr/>
              <w:t>43801.68</w:t>
            </w:r>
          </w:p>
        </w:tc>
      </w:tr>
      <w:tr>
        <w:trPr/>
        <w:tc>
          <w:tcPr>
            <w:tcW w:w="3284" w:type="dxa"/>
            <w:tcBorders/>
            <w:vAlign w:val="center"/>
          </w:tcPr>
          <w:p>
            <w:pPr>
              <w:pStyle w:val="TableContents"/>
              <w:bidi w:val="0"/>
              <w:spacing w:before="0" w:after="283"/>
              <w:jc w:val="left"/>
              <w:rPr/>
            </w:pPr>
            <w:r>
              <w:rPr/>
              <w:t>Spectrum VII Co-Investment Fund, L.P.</w:t>
              <w:br/>
              <w:t>140 NEW MONTGOMERY ST FL 20TH</w:t>
              <w:br/>
              <w:t>SAN FRANCISCO   CA   94105</w:t>
            </w:r>
          </w:p>
        </w:tc>
        <w:tc>
          <w:tcPr>
            <w:tcW w:w="2693" w:type="dxa"/>
            <w:tcBorders/>
            <w:vAlign w:val="center"/>
          </w:tcPr>
          <w:p>
            <w:pPr>
              <w:pStyle w:val="TableContents"/>
              <w:bidi w:val="0"/>
              <w:spacing w:before="0" w:after="283"/>
              <w:jc w:val="left"/>
              <w:rPr/>
            </w:pPr>
            <w:r>
              <w:rPr/>
              <w:t>Definitive Healthcare Corp.</w:t>
            </w:r>
          </w:p>
        </w:tc>
        <w:tc>
          <w:tcPr>
            <w:tcW w:w="889" w:type="dxa"/>
            <w:tcBorders/>
            <w:vAlign w:val="center"/>
          </w:tcPr>
          <w:p>
            <w:pPr>
              <w:pStyle w:val="TableContents"/>
              <w:bidi w:val="0"/>
              <w:spacing w:before="0" w:after="283"/>
              <w:jc w:val="left"/>
              <w:rPr/>
            </w:pPr>
            <w:r>
              <w:rPr/>
              <w:t>02/27/2023</w:t>
            </w:r>
          </w:p>
        </w:tc>
        <w:tc>
          <w:tcPr>
            <w:tcW w:w="1487" w:type="dxa"/>
            <w:tcBorders/>
            <w:vAlign w:val="center"/>
          </w:tcPr>
          <w:p>
            <w:pPr>
              <w:pStyle w:val="TableContents"/>
              <w:bidi w:val="0"/>
              <w:spacing w:before="0" w:after="283"/>
              <w:jc w:val="left"/>
              <w:rPr/>
            </w:pPr>
            <w:r>
              <w:rPr/>
              <w:t>2301</w:t>
            </w:r>
          </w:p>
        </w:tc>
        <w:tc>
          <w:tcPr>
            <w:tcW w:w="1852" w:type="dxa"/>
            <w:tcBorders/>
            <w:vAlign w:val="center"/>
          </w:tcPr>
          <w:p>
            <w:pPr>
              <w:pStyle w:val="TableContents"/>
              <w:bidi w:val="0"/>
              <w:spacing w:before="0" w:after="283"/>
              <w:jc w:val="left"/>
              <w:rPr/>
            </w:pPr>
            <w:r>
              <w:rPr/>
              <w:t>25587.12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16"/>
        <w:gridCol w:w="6089"/>
      </w:tblGrid>
      <w:tr>
        <w:trPr/>
        <w:tc>
          <w:tcPr>
            <w:tcW w:w="4116" w:type="dxa"/>
            <w:tcBorders/>
            <w:vAlign w:val="center"/>
          </w:tcPr>
          <w:p>
            <w:pPr>
              <w:pStyle w:val="TableContents"/>
              <w:bidi w:val="0"/>
              <w:spacing w:before="0" w:after="283"/>
              <w:jc w:val="left"/>
              <w:rPr/>
            </w:pPr>
            <w:r>
              <w:rPr/>
              <w:t>Remarks</w:t>
            </w:r>
          </w:p>
        </w:tc>
        <w:tc>
          <w:tcPr>
            <w:tcW w:w="6089"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center"/>
          </w:tcPr>
          <w:p>
            <w:pPr>
              <w:pStyle w:val="TableContents"/>
              <w:bidi w:val="0"/>
              <w:spacing w:before="0" w:after="283"/>
              <w:jc w:val="left"/>
              <w:rPr/>
            </w:pPr>
            <w:r>
              <w:rPr/>
              <w:t>Date of Notice</w:t>
            </w:r>
          </w:p>
        </w:tc>
        <w:tc>
          <w:tcPr>
            <w:tcW w:w="6089" w:type="dxa"/>
            <w:tcBorders/>
            <w:vAlign w:val="center"/>
          </w:tcPr>
          <w:p>
            <w:pPr>
              <w:pStyle w:val="TableContents"/>
              <w:bidi w:val="0"/>
              <w:spacing w:before="0" w:after="0"/>
              <w:jc w:val="left"/>
              <w:rPr/>
            </w:pPr>
            <w:r>
              <w:rPr/>
              <w:t>05/12/2023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6" w:type="dxa"/>
            <w:tcBorders/>
            <w:vAlign w:val="center"/>
          </w:tcPr>
          <w:p>
            <w:pPr>
              <w:pStyle w:val="TableContents"/>
              <w:bidi w:val="0"/>
              <w:spacing w:before="0" w:after="283"/>
              <w:jc w:val="left"/>
              <w:rPr/>
            </w:pPr>
            <w:r>
              <w:rPr/>
              <w:t>Signature</w:t>
            </w:r>
          </w:p>
        </w:tc>
        <w:tc>
          <w:tcPr>
            <w:tcW w:w="6089" w:type="dxa"/>
            <w:tcBorders/>
            <w:vAlign w:val="center"/>
          </w:tcPr>
          <w:p>
            <w:pPr>
              <w:pStyle w:val="TableContents"/>
              <w:bidi w:val="0"/>
              <w:spacing w:before="0" w:after="0"/>
              <w:jc w:val="left"/>
              <w:rPr/>
            </w:pPr>
            <w:r>
              <w:rPr/>
              <w:t>Carolina Alvarez Picazo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3525</Characters>
  <CharactersWithSpaces>4148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