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0001822087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0"/>
        <w:gridCol w:w="4965"/>
      </w:tblGrid>
      <w:tr>
        <w:trPr/>
        <w:tc>
          <w:tcPr>
            <w:tcW w:w="5240" w:type="dxa"/>
            <w:tcBorders/>
            <w:vAlign w:val="center"/>
          </w:tcPr>
          <w:p>
            <w:pPr>
              <w:pStyle w:val="TableContents"/>
              <w:bidi w:val="0"/>
              <w:spacing w:before="0" w:after="283"/>
              <w:jc w:val="left"/>
              <w:rPr/>
            </w:pPr>
            <w:r>
              <w:rPr/>
              <w:t>Name of Issuer</w:t>
            </w:r>
          </w:p>
        </w:tc>
        <w:tc>
          <w:tcPr>
            <w:tcW w:w="4965" w:type="dxa"/>
            <w:tcBorders/>
            <w:vAlign w:val="center"/>
          </w:tcPr>
          <w:p>
            <w:pPr>
              <w:pStyle w:val="TableContents"/>
              <w:bidi w:val="0"/>
              <w:spacing w:before="0" w:after="0"/>
              <w:jc w:val="left"/>
              <w:rPr/>
            </w:pPr>
            <w:r>
              <w:rPr/>
              <w:t>Definitive Healthcare Corp.</w:t>
            </w:r>
          </w:p>
        </w:tc>
      </w:tr>
      <w:tr>
        <w:trPr/>
        <w:tc>
          <w:tcPr>
            <w:tcW w:w="5240" w:type="dxa"/>
            <w:tcBorders/>
            <w:vAlign w:val="center"/>
          </w:tcPr>
          <w:p>
            <w:pPr>
              <w:pStyle w:val="TableContents"/>
              <w:bidi w:val="0"/>
              <w:spacing w:before="0" w:after="283"/>
              <w:jc w:val="left"/>
              <w:rPr/>
            </w:pPr>
            <w:r>
              <w:rPr/>
              <w:t>SEC File Number</w:t>
            </w:r>
          </w:p>
        </w:tc>
        <w:tc>
          <w:tcPr>
            <w:tcW w:w="4965" w:type="dxa"/>
            <w:tcBorders/>
            <w:vAlign w:val="center"/>
          </w:tcPr>
          <w:p>
            <w:pPr>
              <w:pStyle w:val="TableContents"/>
              <w:bidi w:val="0"/>
              <w:spacing w:before="0" w:after="0"/>
              <w:jc w:val="left"/>
              <w:rPr/>
            </w:pPr>
            <w:r>
              <w:rPr/>
              <w:t>001-40815</w:t>
            </w:r>
          </w:p>
        </w:tc>
      </w:tr>
      <w:tr>
        <w:trPr/>
        <w:tc>
          <w:tcPr>
            <w:tcW w:w="5240" w:type="dxa"/>
            <w:tcBorders/>
            <w:vAlign w:val="center"/>
          </w:tcPr>
          <w:p>
            <w:pPr>
              <w:pStyle w:val="TableContents"/>
              <w:bidi w:val="0"/>
              <w:spacing w:before="0" w:after="283"/>
              <w:jc w:val="left"/>
              <w:rPr/>
            </w:pPr>
            <w:r>
              <w:rPr/>
              <w:t>Address of Issuer</w:t>
            </w:r>
          </w:p>
        </w:tc>
        <w:tc>
          <w:tcPr>
            <w:tcW w:w="4965" w:type="dxa"/>
            <w:tcBorders/>
            <w:vAlign w:val="center"/>
          </w:tcPr>
          <w:p>
            <w:pPr>
              <w:pStyle w:val="TableContents"/>
              <w:bidi w:val="0"/>
              <w:spacing w:before="0" w:after="0"/>
              <w:jc w:val="left"/>
              <w:rPr/>
            </w:pPr>
            <w:r>
              <w:rPr/>
              <w:t>492 OLD CONNECTICUT PATH, SUITE 401</w:t>
              <w:br/>
              <w:t>FRAMINGHAM</w:t>
              <w:br/>
              <w:t xml:space="preserve">MASSACHUSETTS </w:t>
              <w:br/>
              <w:t>01701</w:t>
            </w:r>
          </w:p>
        </w:tc>
      </w:tr>
      <w:tr>
        <w:trPr/>
        <w:tc>
          <w:tcPr>
            <w:tcW w:w="5240" w:type="dxa"/>
            <w:tcBorders/>
            <w:vAlign w:val="center"/>
          </w:tcPr>
          <w:p>
            <w:pPr>
              <w:pStyle w:val="TableContents"/>
              <w:bidi w:val="0"/>
              <w:spacing w:before="0" w:after="283"/>
              <w:jc w:val="left"/>
              <w:rPr/>
            </w:pPr>
            <w:r>
              <w:rPr/>
              <w:t>Phone</w:t>
            </w:r>
          </w:p>
        </w:tc>
        <w:tc>
          <w:tcPr>
            <w:tcW w:w="4965" w:type="dxa"/>
            <w:tcBorders/>
            <w:vAlign w:val="center"/>
          </w:tcPr>
          <w:p>
            <w:pPr>
              <w:pStyle w:val="TableContents"/>
              <w:bidi w:val="0"/>
              <w:spacing w:before="0" w:after="0"/>
              <w:jc w:val="left"/>
              <w:rPr/>
            </w:pPr>
            <w:r>
              <w:rPr/>
              <w:t>508-720-4224</w:t>
            </w:r>
          </w:p>
        </w:tc>
      </w:tr>
      <w:tr>
        <w:trPr/>
        <w:tc>
          <w:tcPr>
            <w:tcW w:w="5240" w:type="dxa"/>
            <w:tcBorders/>
            <w:vAlign w:val="center"/>
          </w:tcPr>
          <w:p>
            <w:pPr>
              <w:pStyle w:val="TableContents"/>
              <w:bidi w:val="0"/>
              <w:spacing w:before="0" w:after="283"/>
              <w:jc w:val="left"/>
              <w:rPr/>
            </w:pPr>
            <w:r>
              <w:rPr/>
              <w:t>Name of Person for Whose Account the Securities are To Be Sold</w:t>
            </w:r>
          </w:p>
        </w:tc>
        <w:tc>
          <w:tcPr>
            <w:tcW w:w="4965" w:type="dxa"/>
            <w:tcBorders/>
            <w:vAlign w:val="center"/>
          </w:tcPr>
          <w:p>
            <w:pPr>
              <w:pStyle w:val="TableContents"/>
              <w:bidi w:val="0"/>
              <w:spacing w:before="0" w:after="0"/>
              <w:jc w:val="left"/>
              <w:rPr/>
            </w:pPr>
            <w:r>
              <w:rPr/>
              <w:t>Spectrum VII Co-Investment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0" w:type="dxa"/>
            <w:tcBorders/>
            <w:vAlign w:val="center"/>
          </w:tcPr>
          <w:p>
            <w:pPr>
              <w:pStyle w:val="TableContents"/>
              <w:bidi w:val="0"/>
              <w:spacing w:before="0" w:after="283"/>
              <w:jc w:val="left"/>
              <w:rPr/>
            </w:pPr>
            <w:r>
              <w:rPr/>
              <w:t>Relationship to Issuer</w:t>
            </w:r>
          </w:p>
        </w:tc>
        <w:tc>
          <w:tcPr>
            <w:tcW w:w="496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706"/>
        <w:gridCol w:w="1146"/>
        <w:gridCol w:w="1353"/>
        <w:gridCol w:w="1532"/>
        <w:gridCol w:w="1555"/>
        <w:gridCol w:w="1386"/>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7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Class A Common</w:t>
            </w:r>
          </w:p>
        </w:tc>
        <w:tc>
          <w:tcPr>
            <w:tcW w:w="1706" w:type="dxa"/>
            <w:tcBorders/>
            <w:vAlign w:val="center"/>
          </w:tcPr>
          <w:p>
            <w:pPr>
              <w:pStyle w:val="TableContents"/>
              <w:bidi w:val="0"/>
              <w:spacing w:before="0" w:after="0"/>
              <w:jc w:val="left"/>
              <w:rPr/>
            </w:pPr>
            <w:r>
              <w:rPr/>
              <w:t>Merrill Lynch, Pierce, Fenner &amp; Smith Incorporated</w:t>
              <w:br/>
              <w:t>555 California Street</w:t>
              <w:br/>
              <w:t>18th Floor</w:t>
              <w:br/>
              <w:t>San Francisco   CA   94104</w:t>
            </w:r>
          </w:p>
        </w:tc>
        <w:tc>
          <w:tcPr>
            <w:tcW w:w="1146" w:type="dxa"/>
            <w:tcBorders/>
            <w:vAlign w:val="center"/>
          </w:tcPr>
          <w:p>
            <w:pPr>
              <w:pStyle w:val="TableContents"/>
              <w:bidi w:val="0"/>
              <w:spacing w:before="0" w:after="283"/>
              <w:jc w:val="left"/>
              <w:rPr/>
            </w:pPr>
            <w:r>
              <w:rPr/>
              <w:t>2454</w:t>
            </w:r>
          </w:p>
        </w:tc>
        <w:tc>
          <w:tcPr>
            <w:tcW w:w="1353" w:type="dxa"/>
            <w:tcBorders/>
            <w:vAlign w:val="center"/>
          </w:tcPr>
          <w:p>
            <w:pPr>
              <w:pStyle w:val="TableContents"/>
              <w:bidi w:val="0"/>
              <w:spacing w:before="0" w:after="283"/>
              <w:jc w:val="left"/>
              <w:rPr/>
            </w:pPr>
            <w:r>
              <w:rPr/>
              <w:t>23313.00</w:t>
            </w:r>
          </w:p>
        </w:tc>
        <w:tc>
          <w:tcPr>
            <w:tcW w:w="1532" w:type="dxa"/>
            <w:tcBorders/>
            <w:vAlign w:val="center"/>
          </w:tcPr>
          <w:p>
            <w:pPr>
              <w:pStyle w:val="TableContents"/>
              <w:bidi w:val="0"/>
              <w:spacing w:before="0" w:after="283"/>
              <w:jc w:val="left"/>
              <w:rPr/>
            </w:pPr>
            <w:r>
              <w:rPr/>
              <w:t>113299336</w:t>
            </w:r>
          </w:p>
        </w:tc>
        <w:tc>
          <w:tcPr>
            <w:tcW w:w="1555" w:type="dxa"/>
            <w:tcBorders/>
            <w:vAlign w:val="center"/>
          </w:tcPr>
          <w:p>
            <w:pPr>
              <w:pStyle w:val="TableContents"/>
              <w:bidi w:val="0"/>
              <w:spacing w:before="0" w:after="283"/>
              <w:jc w:val="left"/>
              <w:rPr/>
            </w:pPr>
            <w:r>
              <w:rPr/>
              <w:t>08/24/2023</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07/01/2019</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2454</w:t>
            </w:r>
          </w:p>
        </w:tc>
        <w:tc>
          <w:tcPr>
            <w:tcW w:w="1078" w:type="dxa"/>
            <w:tcBorders/>
            <w:vAlign w:val="center"/>
          </w:tcPr>
          <w:p>
            <w:pPr>
              <w:pStyle w:val="TableContents"/>
              <w:bidi w:val="0"/>
              <w:spacing w:before="0" w:after="283"/>
              <w:jc w:val="left"/>
              <w:rPr/>
            </w:pPr>
            <w:r>
              <w:rPr/>
              <w:t>07/01/2019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16"/>
        <w:gridCol w:w="6089"/>
      </w:tblGrid>
      <w:tr>
        <w:trPr/>
        <w:tc>
          <w:tcPr>
            <w:tcW w:w="4116" w:type="dxa"/>
            <w:tcBorders/>
            <w:vAlign w:val="center"/>
          </w:tcPr>
          <w:p>
            <w:pPr>
              <w:pStyle w:val="TableContents"/>
              <w:bidi w:val="0"/>
              <w:spacing w:before="0" w:after="283"/>
              <w:jc w:val="left"/>
              <w:rPr/>
            </w:pPr>
            <w:r>
              <w:rPr/>
              <w:t>Remarks</w:t>
            </w:r>
          </w:p>
        </w:tc>
        <w:tc>
          <w:tcPr>
            <w:tcW w:w="6089"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center"/>
          </w:tcPr>
          <w:p>
            <w:pPr>
              <w:pStyle w:val="TableContents"/>
              <w:bidi w:val="0"/>
              <w:spacing w:before="0" w:after="283"/>
              <w:jc w:val="left"/>
              <w:rPr/>
            </w:pPr>
            <w:r>
              <w:rPr/>
              <w:t>Date of Notice</w:t>
            </w:r>
          </w:p>
        </w:tc>
        <w:tc>
          <w:tcPr>
            <w:tcW w:w="6089" w:type="dxa"/>
            <w:tcBorders/>
            <w:vAlign w:val="center"/>
          </w:tcPr>
          <w:p>
            <w:pPr>
              <w:pStyle w:val="TableContents"/>
              <w:bidi w:val="0"/>
              <w:spacing w:before="0" w:after="0"/>
              <w:jc w:val="left"/>
              <w:rPr/>
            </w:pPr>
            <w:r>
              <w:rPr/>
              <w:t>08/24/2023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6" w:type="dxa"/>
            <w:tcBorders/>
            <w:vAlign w:val="center"/>
          </w:tcPr>
          <w:p>
            <w:pPr>
              <w:pStyle w:val="TableContents"/>
              <w:bidi w:val="0"/>
              <w:spacing w:before="0" w:after="283"/>
              <w:jc w:val="left"/>
              <w:rPr/>
            </w:pPr>
            <w:r>
              <w:rPr/>
              <w:t>Signature</w:t>
            </w:r>
          </w:p>
        </w:tc>
        <w:tc>
          <w:tcPr>
            <w:tcW w:w="6089" w:type="dxa"/>
            <w:tcBorders/>
            <w:vAlign w:val="center"/>
          </w:tcPr>
          <w:p>
            <w:pPr>
              <w:pStyle w:val="TableContents"/>
              <w:bidi w:val="0"/>
              <w:spacing w:before="0" w:after="0"/>
              <w:jc w:val="left"/>
              <w:rPr/>
            </w:pPr>
            <w:r>
              <w:rPr/>
              <w:t>Carolina Alvarez Picazo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2965</Characters>
  <CharactersWithSpaces>3494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