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6995160" cy="53460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346065"/>
                    </a:xfrm>
                    <a:prstGeom prst="rect">
                      <a:avLst/>
                    </a:prstGeom>
                    <a:noFill/>
                  </pic:spPr>
                </pic:pic>
              </a:graphicData>
            </a:graphic>
          </wp:anchor>
        </w:drawing>
      </w:r>
    </w:p>
    <w:p>
      <w:pPr>
        <w:spacing w:after="0" w:line="30"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00" w:type="dxa"/>
            <w:vAlign w:val="bottom"/>
            <w:gridSpan w:val="7"/>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40" w:type="dxa"/>
            <w:vAlign w:val="bottom"/>
            <w:gridSpan w:val="5"/>
            <w:vMerge w:val="restart"/>
          </w:tcPr>
          <w:p>
            <w:pPr>
              <w:ind w:left="20"/>
              <w:spacing w:after="0"/>
              <w:rPr>
                <w:rFonts w:ascii="Arial" w:cs="Arial" w:eastAsia="Arial" w:hAnsi="Arial"/>
                <w:sz w:val="20"/>
                <w:szCs w:val="20"/>
                <w:color w:val="0000EE"/>
              </w:rPr>
            </w:pPr>
            <w:hyperlink r:id="rId12">
              <w:r>
                <w:rPr>
                  <w:rFonts w:ascii="Arial" w:cs="Arial" w:eastAsia="Arial" w:hAnsi="Arial"/>
                  <w:sz w:val="20"/>
                  <w:szCs w:val="20"/>
                  <w:color w:val="0000EE"/>
                </w:rPr>
                <w:t>Winn David Randall</w:t>
              </w:r>
            </w:hyperlink>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00" w:type="dxa"/>
            <w:vAlign w:val="bottom"/>
            <w:gridSpan w:val="7"/>
          </w:tcPr>
          <w:p>
            <w:pPr>
              <w:ind w:left="80"/>
              <w:spacing w:after="0" w:line="102" w:lineRule="exact"/>
              <w:rPr>
                <w:rFonts w:ascii="Arial" w:cs="Arial" w:eastAsia="Arial" w:hAnsi="Arial"/>
                <w:sz w:val="11"/>
                <w:szCs w:val="11"/>
                <w:color w:val="0000EE"/>
              </w:rPr>
            </w:pPr>
            <w:hyperlink r:id="rId13">
              <w:r>
                <w:rPr>
                  <w:rFonts w:ascii="Arial" w:cs="Arial" w:eastAsia="Arial" w:hAnsi="Arial"/>
                  <w:sz w:val="11"/>
                  <w:szCs w:val="11"/>
                  <w:color w:val="0000EE"/>
                </w:rPr>
                <w:t xml:space="preserve">Definitive Healthcare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DH</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6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40" w:type="dxa"/>
            <w:vAlign w:val="bottom"/>
            <w:gridSpan w:val="5"/>
            <w:vMerge w:val="continue"/>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40" w:type="dxa"/>
            <w:vAlign w:val="bottom"/>
            <w:gridSpan w:val="5"/>
            <w:vMerge w:val="continue"/>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9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gridSpan w:val="2"/>
            <w:vMerge w:val="restart"/>
          </w:tcPr>
          <w:p>
            <w:pPr>
              <w:ind w:left="260"/>
              <w:spacing w:after="0"/>
              <w:rPr>
                <w:sz w:val="20"/>
                <w:szCs w:val="20"/>
                <w:color w:val="auto"/>
              </w:rPr>
            </w:pPr>
            <w:r>
              <w:rPr>
                <w:rFonts w:ascii="Arial" w:cs="Arial" w:eastAsia="Arial" w:hAnsi="Arial"/>
                <w:sz w:val="17"/>
                <w:szCs w:val="17"/>
                <w:color w:val="0000FF"/>
                <w:w w:val="87"/>
              </w:rPr>
              <w:t>X</w:t>
            </w:r>
          </w:p>
        </w:tc>
        <w:tc>
          <w:tcPr>
            <w:tcW w:w="60" w:type="dxa"/>
            <w:vAlign w:val="bottom"/>
          </w:tcPr>
          <w:p>
            <w:pPr>
              <w:spacing w:after="0"/>
              <w:rPr>
                <w:sz w:val="2"/>
                <w:szCs w:val="2"/>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40" w:type="dxa"/>
            <w:vAlign w:val="bottom"/>
            <w:gridSpan w:val="5"/>
            <w:vMerge w:val="continue"/>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Borders>
              <w:top w:val="single" w:sz="8" w:color="0000EE"/>
            </w:tcBorders>
          </w:tcPr>
          <w:p>
            <w:pPr>
              <w:spacing w:after="0"/>
              <w:rPr>
                <w:sz w:val="7"/>
                <w:szCs w:val="7"/>
                <w:color w:val="auto"/>
              </w:rPr>
            </w:pPr>
          </w:p>
        </w:tc>
        <w:tc>
          <w:tcPr>
            <w:tcW w:w="760" w:type="dxa"/>
            <w:vAlign w:val="bottom"/>
            <w:tcBorders>
              <w:top w:val="single" w:sz="8" w:color="0000EE"/>
            </w:tcBorders>
          </w:tcPr>
          <w:p>
            <w:pPr>
              <w:spacing w:after="0"/>
              <w:rPr>
                <w:sz w:val="7"/>
                <w:szCs w:val="7"/>
                <w:color w:val="auto"/>
              </w:rPr>
            </w:pPr>
          </w:p>
        </w:tc>
        <w:tc>
          <w:tcPr>
            <w:tcW w:w="340" w:type="dxa"/>
            <w:vAlign w:val="bottom"/>
            <w:tcBorders>
              <w:top w:val="single" w:sz="8" w:color="0000EE"/>
            </w:tcBorders>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8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7"/>
                <w:szCs w:val="7"/>
                <w:color w:val="auto"/>
              </w:rPr>
            </w:pPr>
          </w:p>
        </w:tc>
        <w:tc>
          <w:tcPr>
            <w:tcW w:w="148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00" w:type="dxa"/>
            <w:vAlign w:val="bottom"/>
            <w:gridSpan w:val="7"/>
            <w:vMerge w:val="restart"/>
          </w:tcPr>
          <w:p>
            <w:pPr>
              <w:ind w:left="80"/>
              <w:spacing w:after="0"/>
              <w:rPr>
                <w:sz w:val="20"/>
                <w:szCs w:val="20"/>
                <w:color w:val="auto"/>
              </w:rPr>
            </w:pPr>
            <w:r>
              <w:rPr>
                <w:rFonts w:ascii="Arial" w:cs="Arial" w:eastAsia="Arial" w:hAnsi="Arial"/>
                <w:sz w:val="13"/>
                <w:szCs w:val="13"/>
                <w:color w:val="auto"/>
                <w:w w:val="99"/>
              </w:rPr>
              <w:t>3. Date of Earliest Transaction (Month/Day/Year)</w:t>
            </w: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840" w:type="dxa"/>
            <w:vAlign w:val="bottom"/>
            <w:gridSpan w:val="3"/>
          </w:tcPr>
          <w:p>
            <w:pPr>
              <w:ind w:left="640"/>
              <w:spacing w:after="0"/>
              <w:rPr>
                <w:sz w:val="20"/>
                <w:szCs w:val="20"/>
                <w:color w:val="auto"/>
              </w:rPr>
            </w:pPr>
            <w:r>
              <w:rPr>
                <w:rFonts w:ascii="Arial" w:cs="Arial" w:eastAsia="Arial" w:hAnsi="Arial"/>
                <w:sz w:val="13"/>
                <w:szCs w:val="13"/>
                <w:color w:val="auto"/>
              </w:rPr>
              <w:t>(First)</w:t>
            </w:r>
          </w:p>
        </w:tc>
        <w:tc>
          <w:tcPr>
            <w:tcW w:w="1060" w:type="dxa"/>
            <w:vAlign w:val="bottom"/>
          </w:tcPr>
          <w:p>
            <w:pPr>
              <w:ind w:left="2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00" w:type="dxa"/>
            <w:vAlign w:val="bottom"/>
            <w:gridSpan w:val="7"/>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ind w:left="24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5"/>
            <w:vMerge w:val="restart"/>
          </w:tcPr>
          <w:p>
            <w:pPr>
              <w:ind w:left="20"/>
              <w:spacing w:after="0"/>
              <w:rPr>
                <w:sz w:val="20"/>
                <w:szCs w:val="20"/>
                <w:color w:val="auto"/>
              </w:rPr>
            </w:pPr>
            <w:r>
              <w:rPr>
                <w:rFonts w:ascii="Arial" w:cs="Arial" w:eastAsia="Arial" w:hAnsi="Arial"/>
                <w:sz w:val="17"/>
                <w:szCs w:val="17"/>
                <w:color w:val="0000FF"/>
              </w:rPr>
              <w:t>7900 GLADES ROAD</w:t>
            </w:r>
          </w:p>
        </w:tc>
        <w:tc>
          <w:tcPr>
            <w:tcW w:w="1060" w:type="dxa"/>
            <w:vAlign w:val="bottom"/>
          </w:tcPr>
          <w:p>
            <w:pPr>
              <w:spacing w:after="0"/>
              <w:rPr>
                <w:sz w:val="18"/>
                <w:szCs w:val="18"/>
                <w:color w:val="auto"/>
              </w:rPr>
            </w:pPr>
          </w:p>
        </w:tc>
        <w:tc>
          <w:tcPr>
            <w:tcW w:w="1680" w:type="dxa"/>
            <w:vAlign w:val="bottom"/>
            <w:gridSpan w:val="5"/>
          </w:tcPr>
          <w:p>
            <w:pPr>
              <w:ind w:left="320"/>
              <w:spacing w:after="0"/>
              <w:rPr>
                <w:sz w:val="20"/>
                <w:szCs w:val="20"/>
                <w:color w:val="auto"/>
              </w:rPr>
            </w:pPr>
            <w:r>
              <w:rPr>
                <w:rFonts w:ascii="Arial" w:cs="Arial" w:eastAsia="Arial" w:hAnsi="Arial"/>
                <w:sz w:val="17"/>
                <w:szCs w:val="17"/>
                <w:color w:val="0000FF"/>
              </w:rPr>
              <w:t>11/22/2021</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40" w:type="dxa"/>
            <w:vAlign w:val="bottom"/>
            <w:gridSpan w:val="5"/>
            <w:vMerge w:val="continue"/>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3"/>
            <w:vMerge w:val="restart"/>
          </w:tcPr>
          <w:p>
            <w:pPr>
              <w:ind w:left="20"/>
              <w:spacing w:after="0"/>
              <w:rPr>
                <w:sz w:val="20"/>
                <w:szCs w:val="20"/>
                <w:color w:val="auto"/>
              </w:rPr>
            </w:pPr>
            <w:r>
              <w:rPr>
                <w:rFonts w:ascii="Arial" w:cs="Arial" w:eastAsia="Arial" w:hAnsi="Arial"/>
                <w:sz w:val="17"/>
                <w:szCs w:val="17"/>
                <w:color w:val="0000FF"/>
              </w:rPr>
              <w:t>SUITE 540</w:t>
            </w: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gridSpan w:val="3"/>
            <w:vMerge w:val="continue"/>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8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560" w:type="dxa"/>
            <w:vAlign w:val="bottom"/>
            <w:gridSpan w:val="9"/>
            <w:vMerge w:val="continue"/>
          </w:tcPr>
          <w:p>
            <w:pPr>
              <w:spacing w:after="0"/>
              <w:rPr>
                <w:sz w:val="7"/>
                <w:szCs w:val="7"/>
                <w:color w:val="auto"/>
              </w:rPr>
            </w:pPr>
          </w:p>
        </w:tc>
        <w:tc>
          <w:tcPr>
            <w:tcW w:w="28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760" w:type="dxa"/>
            <w:vAlign w:val="bottom"/>
            <w:tcBorders>
              <w:bottom w:val="single" w:sz="8" w:color="9A9A9A"/>
            </w:tcBorders>
          </w:tcPr>
          <w:p>
            <w:pPr>
              <w:spacing w:after="0"/>
              <w:rPr>
                <w:sz w:val="4"/>
                <w:szCs w:val="4"/>
                <w:color w:val="auto"/>
              </w:rPr>
            </w:pPr>
          </w:p>
        </w:tc>
        <w:tc>
          <w:tcPr>
            <w:tcW w:w="340" w:type="dxa"/>
            <w:vAlign w:val="bottom"/>
            <w:tcBorders>
              <w:bottom w:val="single" w:sz="8" w:color="9A9A9A"/>
            </w:tcBorders>
          </w:tcPr>
          <w:p>
            <w:pPr>
              <w:spacing w:after="0"/>
              <w:rPr>
                <w:sz w:val="4"/>
                <w:szCs w:val="4"/>
                <w:color w:val="auto"/>
              </w:rPr>
            </w:pPr>
          </w:p>
        </w:tc>
        <w:tc>
          <w:tcPr>
            <w:tcW w:w="74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vMerge w:val="restart"/>
          </w:tcPr>
          <w:p>
            <w:pPr>
              <w:spacing w:after="0"/>
              <w:rPr>
                <w:sz w:val="4"/>
                <w:szCs w:val="4"/>
                <w:color w:val="auto"/>
              </w:rPr>
            </w:pPr>
          </w:p>
        </w:tc>
        <w:tc>
          <w:tcPr>
            <w:tcW w:w="38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gridSpan w:val="2"/>
          </w:tcPr>
          <w:p>
            <w:pPr>
              <w:ind w:left="260"/>
              <w:spacing w:after="0"/>
              <w:rPr>
                <w:sz w:val="20"/>
                <w:szCs w:val="20"/>
                <w:color w:val="auto"/>
              </w:rPr>
            </w:pPr>
            <w:r>
              <w:rPr>
                <w:rFonts w:ascii="Arial" w:cs="Arial" w:eastAsia="Arial" w:hAnsi="Arial"/>
                <w:sz w:val="17"/>
                <w:szCs w:val="17"/>
                <w:color w:val="0000FF"/>
                <w:w w:val="87"/>
              </w:rPr>
              <w:t>X</w:t>
            </w:r>
          </w:p>
        </w:tc>
        <w:tc>
          <w:tcPr>
            <w:tcW w:w="60" w:type="dxa"/>
            <w:vAlign w:val="bottom"/>
          </w:tcPr>
          <w:p>
            <w:pPr>
              <w:spacing w:after="0"/>
              <w:rPr>
                <w:sz w:val="16"/>
                <w:szCs w:val="16"/>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40" w:type="dxa"/>
            <w:vAlign w:val="bottom"/>
            <w:gridSpan w:val="5"/>
          </w:tcPr>
          <w:p>
            <w:pPr>
              <w:ind w:left="20"/>
              <w:spacing w:after="0"/>
              <w:rPr>
                <w:sz w:val="20"/>
                <w:szCs w:val="20"/>
                <w:color w:val="auto"/>
              </w:rPr>
            </w:pPr>
            <w:r>
              <w:rPr>
                <w:rFonts w:ascii="Arial" w:cs="Arial" w:eastAsia="Arial" w:hAnsi="Arial"/>
                <w:sz w:val="17"/>
                <w:szCs w:val="17"/>
                <w:color w:val="0000FF"/>
              </w:rPr>
              <w:t>BOCA RATON  FL</w:t>
            </w:r>
          </w:p>
        </w:tc>
        <w:tc>
          <w:tcPr>
            <w:tcW w:w="1060" w:type="dxa"/>
            <w:vAlign w:val="bottom"/>
          </w:tcPr>
          <w:p>
            <w:pPr>
              <w:ind w:left="20"/>
              <w:spacing w:after="0"/>
              <w:rPr>
                <w:sz w:val="20"/>
                <w:szCs w:val="20"/>
                <w:color w:val="auto"/>
              </w:rPr>
            </w:pPr>
            <w:r>
              <w:rPr>
                <w:rFonts w:ascii="Arial" w:cs="Arial" w:eastAsia="Arial" w:hAnsi="Arial"/>
                <w:sz w:val="17"/>
                <w:szCs w:val="17"/>
                <w:color w:val="0000FF"/>
              </w:rPr>
              <w:t>33434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ind w:left="160"/>
              <w:spacing w:after="0" w:line="128"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840" w:type="dxa"/>
            <w:vAlign w:val="bottom"/>
            <w:gridSpan w:val="3"/>
          </w:tcPr>
          <w:p>
            <w:pPr>
              <w:ind w:left="640"/>
              <w:spacing w:after="0"/>
              <w:rPr>
                <w:sz w:val="20"/>
                <w:szCs w:val="20"/>
                <w:color w:val="auto"/>
              </w:rPr>
            </w:pPr>
            <w:r>
              <w:rPr>
                <w:rFonts w:ascii="Arial" w:cs="Arial" w:eastAsia="Arial" w:hAnsi="Arial"/>
                <w:sz w:val="13"/>
                <w:szCs w:val="13"/>
                <w:color w:val="auto"/>
              </w:rPr>
              <w:t>(State)</w:t>
            </w:r>
          </w:p>
        </w:tc>
        <w:tc>
          <w:tcPr>
            <w:tcW w:w="1060" w:type="dxa"/>
            <w:vAlign w:val="bottom"/>
          </w:tcPr>
          <w:p>
            <w:pPr>
              <w:ind w:left="2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9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940" w:type="dxa"/>
            <w:vAlign w:val="bottom"/>
            <w:tcBorders>
              <w:top w:val="single" w:sz="8" w:color="2C2C2C"/>
            </w:tcBorders>
            <w:gridSpan w:val="18"/>
          </w:tcPr>
          <w:p>
            <w:pPr>
              <w:ind w:left="5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8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40" w:type="dxa"/>
            <w:vAlign w:val="bottom"/>
          </w:tcPr>
          <w:p>
            <w:pPr>
              <w:spacing w:after="0"/>
              <w:rPr>
                <w:sz w:val="14"/>
                <w:szCs w:val="14"/>
                <w:color w:val="auto"/>
              </w:rPr>
            </w:pPr>
          </w:p>
        </w:tc>
        <w:tc>
          <w:tcPr>
            <w:tcW w:w="1880" w:type="dxa"/>
            <w:vAlign w:val="bottom"/>
            <w:gridSpan w:val="6"/>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ind w:left="78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8"/>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20" w:type="dxa"/>
            <w:vAlign w:val="bottom"/>
            <w:gridSpan w:val="5"/>
          </w:tcPr>
          <w:p>
            <w:pPr>
              <w:ind w:left="780"/>
              <w:spacing w:after="0"/>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  8)</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14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58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3"/>
            <w:vMerge w:val="restart"/>
          </w:tcPr>
          <w:p>
            <w:pPr>
              <w:jc w:val="right"/>
              <w:ind w:right="2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By 22C</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20" w:type="dxa"/>
            <w:vAlign w:val="bottom"/>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gridSpan w:val="5"/>
          </w:tcPr>
          <w:p>
            <w:pPr>
              <w:jc w:val="center"/>
              <w:ind w:left="634"/>
              <w:spacing w:after="0"/>
              <w:rPr>
                <w:sz w:val="20"/>
                <w:szCs w:val="20"/>
                <w:color w:val="auto"/>
              </w:rPr>
            </w:pPr>
            <w:r>
              <w:rPr>
                <w:rFonts w:ascii="Arial" w:cs="Arial" w:eastAsia="Arial" w:hAnsi="Arial"/>
                <w:sz w:val="17"/>
                <w:szCs w:val="17"/>
                <w:color w:val="0000FF"/>
                <w:w w:val="89"/>
              </w:rPr>
              <w:t>11/22/2021</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D</w:t>
            </w:r>
          </w:p>
        </w:tc>
        <w:tc>
          <w:tcPr>
            <w:tcW w:w="780" w:type="dxa"/>
            <w:vAlign w:val="bottom"/>
            <w:gridSpan w:val="3"/>
          </w:tcPr>
          <w:p>
            <w:pPr>
              <w:jc w:val="right"/>
              <w:spacing w:after="0"/>
              <w:rPr>
                <w:sz w:val="20"/>
                <w:szCs w:val="20"/>
                <w:color w:val="auto"/>
              </w:rPr>
            </w:pPr>
            <w:r>
              <w:rPr>
                <w:rFonts w:ascii="Arial" w:cs="Arial" w:eastAsia="Arial" w:hAnsi="Arial"/>
                <w:sz w:val="17"/>
                <w:szCs w:val="17"/>
                <w:color w:val="0000FF"/>
              </w:rPr>
              <w:t>17,529</w:t>
            </w:r>
          </w:p>
        </w:tc>
        <w:tc>
          <w:tcPr>
            <w:tcW w:w="580" w:type="dxa"/>
            <w:vAlign w:val="bottom"/>
          </w:tcPr>
          <w:p>
            <w:pPr>
              <w:ind w:left="340"/>
              <w:spacing w:after="0"/>
              <w:rPr>
                <w:sz w:val="20"/>
                <w:szCs w:val="20"/>
                <w:color w:val="auto"/>
              </w:rPr>
            </w:pPr>
            <w:r>
              <w:rPr>
                <w:rFonts w:ascii="Arial" w:cs="Arial" w:eastAsia="Arial" w:hAnsi="Arial"/>
                <w:sz w:val="17"/>
                <w:szCs w:val="17"/>
                <w:color w:val="0000FF"/>
              </w:rPr>
              <w:t>D</w:t>
            </w:r>
          </w:p>
        </w:tc>
        <w:tc>
          <w:tcPr>
            <w:tcW w:w="660" w:type="dxa"/>
            <w:vAlign w:val="bottom"/>
            <w:gridSpan w:val="3"/>
          </w:tcPr>
          <w:p>
            <w:pPr>
              <w:ind w:left="16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34.74</w:t>
            </w:r>
          </w:p>
        </w:tc>
        <w:tc>
          <w:tcPr>
            <w:tcW w:w="1280" w:type="dxa"/>
            <w:vAlign w:val="bottom"/>
            <w:gridSpan w:val="3"/>
          </w:tcPr>
          <w:p>
            <w:pPr>
              <w:ind w:left="360"/>
              <w:spacing w:after="0"/>
              <w:rPr>
                <w:sz w:val="20"/>
                <w:szCs w:val="20"/>
                <w:color w:val="auto"/>
              </w:rPr>
            </w:pPr>
            <w:r>
              <w:rPr>
                <w:rFonts w:ascii="Arial" w:cs="Arial" w:eastAsia="Arial" w:hAnsi="Arial"/>
                <w:sz w:val="17"/>
                <w:szCs w:val="17"/>
                <w:color w:val="0000FF"/>
              </w:rPr>
              <w:t>520,927</w:t>
            </w:r>
          </w:p>
        </w:tc>
        <w:tc>
          <w:tcPr>
            <w:tcW w:w="260" w:type="dxa"/>
            <w:vAlign w:val="bottom"/>
          </w:tcPr>
          <w:p>
            <w:pPr>
              <w:spacing w:after="0"/>
              <w:rPr>
                <w:sz w:val="17"/>
                <w:szCs w:val="17"/>
                <w:color w:val="auto"/>
              </w:rPr>
            </w:pPr>
          </w:p>
        </w:tc>
        <w:tc>
          <w:tcPr>
            <w:tcW w:w="660" w:type="dxa"/>
            <w:vAlign w:val="bottom"/>
          </w:tcPr>
          <w:p>
            <w:pPr>
              <w:ind w:left="40"/>
              <w:spacing w:after="0" w:line="203" w:lineRule="exact"/>
              <w:rPr>
                <w:sz w:val="20"/>
                <w:szCs w:val="20"/>
                <w:color w:val="auto"/>
              </w:rPr>
            </w:pPr>
            <w:r>
              <w:rPr>
                <w:rFonts w:ascii="Arial" w:cs="Arial" w:eastAsia="Arial" w:hAnsi="Arial"/>
                <w:sz w:val="23"/>
                <w:szCs w:val="23"/>
                <w:color w:val="0000FF"/>
                <w:vertAlign w:val="subscript"/>
              </w:rPr>
              <w:t>I</w:t>
            </w:r>
            <w:r>
              <w:rPr>
                <w:rFonts w:ascii="Arial" w:cs="Arial" w:eastAsia="Arial" w:hAnsi="Arial"/>
                <w:sz w:val="9"/>
                <w:szCs w:val="9"/>
                <w:color w:val="008000"/>
              </w:rPr>
              <w:t>(1)</w:t>
            </w:r>
          </w:p>
        </w:tc>
        <w:tc>
          <w:tcPr>
            <w:tcW w:w="820" w:type="dxa"/>
            <w:vAlign w:val="bottom"/>
            <w:gridSpan w:val="3"/>
          </w:tcPr>
          <w:p>
            <w:pPr>
              <w:spacing w:after="0"/>
              <w:rPr>
                <w:sz w:val="20"/>
                <w:szCs w:val="20"/>
                <w:color w:val="auto"/>
              </w:rPr>
            </w:pPr>
            <w:r>
              <w:rPr>
                <w:rFonts w:ascii="Arial" w:cs="Arial" w:eastAsia="Arial" w:hAnsi="Arial"/>
                <w:sz w:val="17"/>
                <w:szCs w:val="17"/>
                <w:color w:val="0000FF"/>
              </w:rPr>
              <w:t>Capital I-</w:t>
            </w:r>
          </w:p>
        </w:tc>
        <w:tc>
          <w:tcPr>
            <w:tcW w:w="0" w:type="dxa"/>
            <w:vAlign w:val="bottom"/>
          </w:tcPr>
          <w:p>
            <w:pPr>
              <w:spacing w:after="0"/>
              <w:rPr>
                <w:sz w:val="1"/>
                <w:szCs w:val="1"/>
                <w:color w:val="auto"/>
              </w:rPr>
            </w:pPr>
          </w:p>
        </w:tc>
      </w:tr>
      <w:tr>
        <w:trPr>
          <w:trHeight w:val="309"/>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0000FF"/>
              </w:rPr>
              <w:t>A, L.P.</w:t>
            </w:r>
            <w:r>
              <w:rPr>
                <w:rFonts w:ascii="Arial" w:cs="Arial" w:eastAsia="Arial" w:hAnsi="Arial"/>
                <w:sz w:val="21"/>
                <w:szCs w:val="21"/>
                <w:color w:val="008000"/>
                <w:vertAlign w:val="superscript"/>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0" w:type="dxa"/>
            <w:vAlign w:val="bottom"/>
            <w:gridSpan w:val="17"/>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520" w:type="dxa"/>
            <w:vAlign w:val="bottom"/>
            <w:gridSpan w:val="15"/>
          </w:tcPr>
          <w:p>
            <w:pPr>
              <w:jc w:val="right"/>
              <w:ind w:righ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3"/>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4"/>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5"/>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4"/>
          </w:tcPr>
          <w:p>
            <w:pPr>
              <w:ind w:left="4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5"/>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Underlying</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5"/>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5"/>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LLC Units</w:t>
            </w: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vMerge w:val="restart"/>
          </w:tcPr>
          <w:p>
            <w:pPr>
              <w:jc w:val="center"/>
              <w:ind w:right="75"/>
              <w:spacing w:after="0"/>
              <w:rPr>
                <w:sz w:val="20"/>
                <w:szCs w:val="20"/>
                <w:color w:val="auto"/>
              </w:rPr>
            </w:pPr>
            <w:r>
              <w:rPr>
                <w:rFonts w:ascii="Arial" w:cs="Arial" w:eastAsia="Arial" w:hAnsi="Arial"/>
                <w:sz w:val="13"/>
                <w:szCs w:val="13"/>
                <w:color w:val="0000FF"/>
                <w:w w:val="89"/>
              </w:rPr>
              <w:t>Class A</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Arial" w:cs="Arial" w:eastAsia="Arial" w:hAnsi="Arial"/>
                <w:sz w:val="13"/>
                <w:szCs w:val="13"/>
                <w:color w:val="0000FF"/>
              </w:rPr>
              <w:t>By 22C</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gridSpan w:val="3"/>
            <w:vMerge w:val="restart"/>
          </w:tcPr>
          <w:p>
            <w:pPr>
              <w:ind w:left="60"/>
              <w:spacing w:after="0" w:line="140" w:lineRule="exact"/>
              <w:rPr>
                <w:sz w:val="20"/>
                <w:szCs w:val="20"/>
                <w:color w:val="auto"/>
              </w:rPr>
            </w:pPr>
            <w:r>
              <w:rPr>
                <w:rFonts w:ascii="Arial" w:cs="Arial" w:eastAsia="Arial" w:hAnsi="Arial"/>
                <w:sz w:val="13"/>
                <w:szCs w:val="13"/>
                <w:color w:val="0000FF"/>
              </w:rPr>
              <w:t>of AIDH</w:t>
            </w:r>
          </w:p>
        </w:tc>
        <w:tc>
          <w:tcPr>
            <w:tcW w:w="76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620" w:type="dxa"/>
            <w:vAlign w:val="bottom"/>
            <w:gridSpan w:val="2"/>
            <w:vMerge w:val="restart"/>
          </w:tcPr>
          <w:p>
            <w:pPr>
              <w:jc w:val="right"/>
              <w:ind w:right="10"/>
              <w:spacing w:after="0"/>
              <w:rPr>
                <w:sz w:val="20"/>
                <w:szCs w:val="20"/>
                <w:color w:val="auto"/>
              </w:rPr>
            </w:pPr>
            <w:r>
              <w:rPr>
                <w:rFonts w:ascii="Arial" w:cs="Arial" w:eastAsia="Arial" w:hAnsi="Arial"/>
                <w:sz w:val="17"/>
                <w:szCs w:val="17"/>
                <w:color w:val="0000FF"/>
                <w:w w:val="84"/>
              </w:rPr>
              <w:t>139,284</w:t>
            </w: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vMerge w:val="restart"/>
          </w:tcPr>
          <w:p>
            <w:pPr>
              <w:ind w:left="300"/>
              <w:spacing w:after="0" w:line="200" w:lineRule="exact"/>
              <w:rPr>
                <w:sz w:val="20"/>
                <w:szCs w:val="20"/>
                <w:color w:val="auto"/>
              </w:rPr>
            </w:pPr>
            <w:r>
              <w:rPr>
                <w:rFonts w:ascii="Arial" w:cs="Arial" w:eastAsia="Arial" w:hAnsi="Arial"/>
                <w:sz w:val="23"/>
                <w:szCs w:val="23"/>
                <w:color w:val="0000FF"/>
                <w:vertAlign w:val="subscript"/>
              </w:rPr>
              <w:t>I</w:t>
            </w:r>
            <w:r>
              <w:rPr>
                <w:rFonts w:ascii="Arial" w:cs="Arial" w:eastAsia="Arial" w:hAnsi="Arial"/>
                <w:sz w:val="10"/>
                <w:szCs w:val="10"/>
                <w:color w:val="008000"/>
              </w:rPr>
              <w:t>(1)</w:t>
            </w: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080" w:type="dxa"/>
            <w:vAlign w:val="bottom"/>
            <w:gridSpan w:val="2"/>
            <w:vMerge w:val="restart"/>
          </w:tcPr>
          <w:p>
            <w:pPr>
              <w:jc w:val="right"/>
              <w:ind w:right="177"/>
              <w:spacing w:after="0"/>
              <w:rPr>
                <w:sz w:val="20"/>
                <w:szCs w:val="20"/>
                <w:color w:val="auto"/>
              </w:rPr>
            </w:pPr>
            <w:r>
              <w:rPr>
                <w:rFonts w:ascii="Arial" w:cs="Arial" w:eastAsia="Arial" w:hAnsi="Arial"/>
                <w:sz w:val="13"/>
                <w:szCs w:val="13"/>
                <w:color w:val="0000FF"/>
              </w:rPr>
              <w:t>11/22/2021</w:t>
            </w: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gridSpan w:val="3"/>
            <w:vMerge w:val="restart"/>
          </w:tcPr>
          <w:p>
            <w:pPr>
              <w:jc w:val="center"/>
              <w:ind w:right="500"/>
              <w:spacing w:after="0"/>
              <w:rPr>
                <w:sz w:val="20"/>
                <w:szCs w:val="20"/>
                <w:color w:val="auto"/>
              </w:rPr>
            </w:pPr>
            <w:r>
              <w:rPr>
                <w:rFonts w:ascii="Arial" w:cs="Arial" w:eastAsia="Arial" w:hAnsi="Arial"/>
                <w:sz w:val="13"/>
                <w:szCs w:val="13"/>
                <w:color w:val="0000FF"/>
              </w:rPr>
              <w:t>D</w:t>
            </w:r>
          </w:p>
        </w:tc>
        <w:tc>
          <w:tcPr>
            <w:tcW w:w="920" w:type="dxa"/>
            <w:vAlign w:val="bottom"/>
            <w:vMerge w:val="restart"/>
          </w:tcPr>
          <w:p>
            <w:pPr>
              <w:jc w:val="right"/>
              <w:ind w:right="42"/>
              <w:spacing w:after="0"/>
              <w:rPr>
                <w:sz w:val="20"/>
                <w:szCs w:val="20"/>
                <w:color w:val="auto"/>
              </w:rPr>
            </w:pPr>
            <w:r>
              <w:rPr>
                <w:rFonts w:ascii="Arial" w:cs="Arial" w:eastAsia="Arial" w:hAnsi="Arial"/>
                <w:sz w:val="13"/>
                <w:szCs w:val="13"/>
                <w:color w:val="0000FF"/>
              </w:rPr>
              <w:t>139,284</w:t>
            </w:r>
          </w:p>
        </w:tc>
        <w:tc>
          <w:tcPr>
            <w:tcW w:w="76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(2)</w:t>
            </w: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gridSpan w:val="2"/>
            <w:vMerge w:val="restart"/>
          </w:tcPr>
          <w:p>
            <w:pPr>
              <w:ind w:left="1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34.74</w:t>
            </w:r>
          </w:p>
        </w:tc>
        <w:tc>
          <w:tcPr>
            <w:tcW w:w="860" w:type="dxa"/>
            <w:vAlign w:val="bottom"/>
            <w:gridSpan w:val="2"/>
            <w:vMerge w:val="restart"/>
          </w:tcPr>
          <w:p>
            <w:pPr>
              <w:jc w:val="right"/>
              <w:ind w:right="123"/>
              <w:spacing w:after="0"/>
              <w:rPr>
                <w:sz w:val="20"/>
                <w:szCs w:val="20"/>
                <w:color w:val="auto"/>
              </w:rPr>
            </w:pPr>
            <w:r>
              <w:rPr>
                <w:rFonts w:ascii="Arial" w:cs="Arial" w:eastAsia="Arial" w:hAnsi="Arial"/>
                <w:sz w:val="13"/>
                <w:szCs w:val="13"/>
                <w:color w:val="0000FF"/>
              </w:rPr>
              <w:t>4,139,267</w:t>
            </w:r>
          </w:p>
        </w:tc>
        <w:tc>
          <w:tcPr>
            <w:tcW w:w="660" w:type="dxa"/>
            <w:vAlign w:val="bottom"/>
            <w:vMerge w:val="continue"/>
          </w:tcPr>
          <w:p>
            <w:pPr>
              <w:spacing w:after="0"/>
              <w:rPr>
                <w:sz w:val="7"/>
                <w:szCs w:val="7"/>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Arial" w:cs="Arial" w:eastAsia="Arial" w:hAnsi="Arial"/>
                <w:sz w:val="13"/>
                <w:szCs w:val="13"/>
                <w:color w:val="0000FF"/>
              </w:rPr>
              <w:t>Capital I,</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Topco,</w:t>
            </w:r>
          </w:p>
        </w:tc>
        <w:tc>
          <w:tcPr>
            <w:tcW w:w="760" w:type="dxa"/>
            <w:vAlign w:val="bottom"/>
            <w:vMerge w:val="continue"/>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gridSpan w:val="3"/>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95"/>
              <w:spacing w:after="0" w:line="140" w:lineRule="exact"/>
              <w:rPr>
                <w:sz w:val="20"/>
                <w:szCs w:val="20"/>
                <w:color w:val="auto"/>
              </w:rPr>
            </w:pPr>
            <w:r>
              <w:rPr>
                <w:rFonts w:ascii="Arial" w:cs="Arial" w:eastAsia="Arial" w:hAnsi="Arial"/>
                <w:sz w:val="13"/>
                <w:szCs w:val="13"/>
                <w:color w:val="0000FF"/>
                <w:w w:val="92"/>
              </w:rPr>
              <w:t>Stock</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Borders>
              <w:right w:val="single" w:sz="8" w:color="2C2C2C"/>
            </w:tcBorders>
            <w:gridSpan w:val="3"/>
          </w:tcPr>
          <w:p>
            <w:pPr>
              <w:ind w:left="140"/>
              <w:spacing w:after="0" w:line="140" w:lineRule="exact"/>
              <w:rPr>
                <w:sz w:val="20"/>
                <w:szCs w:val="20"/>
                <w:color w:val="auto"/>
              </w:rPr>
            </w:pPr>
            <w:r>
              <w:rPr>
                <w:rFonts w:ascii="Arial" w:cs="Arial" w:eastAsia="Arial" w:hAnsi="Arial"/>
                <w:sz w:val="10"/>
                <w:szCs w:val="10"/>
                <w:color w:val="0000FF"/>
              </w:rPr>
              <w:t>L.P.</w:t>
            </w:r>
            <w:r>
              <w:rPr>
                <w:rFonts w:ascii="Arial" w:cs="Arial" w:eastAsia="Arial" w:hAnsi="Arial"/>
                <w:sz w:val="16"/>
                <w:szCs w:val="16"/>
                <w:color w:val="008000"/>
                <w:vertAlign w:val="superscript"/>
              </w:rPr>
              <w:t>(1)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0" w:type="dxa"/>
            <w:vAlign w:val="bottom"/>
            <w:tcBorders>
              <w:bottom w:val="single" w:sz="8" w:color="2C2C2C"/>
            </w:tcBorders>
            <w:gridSpan w:val="3"/>
          </w:tcPr>
          <w:p>
            <w:pPr>
              <w:ind w:left="60"/>
              <w:spacing w:after="0" w:line="140" w:lineRule="exact"/>
              <w:rPr>
                <w:sz w:val="20"/>
                <w:szCs w:val="20"/>
                <w:color w:val="auto"/>
              </w:rPr>
            </w:pPr>
            <w:r>
              <w:rPr>
                <w:rFonts w:ascii="Arial" w:cs="Arial" w:eastAsia="Arial" w:hAnsi="Arial"/>
                <w:sz w:val="13"/>
                <w:szCs w:val="13"/>
                <w:color w:val="0000FF"/>
              </w:rPr>
              <w:t>LLC</w:t>
            </w:r>
          </w:p>
        </w:tc>
        <w:tc>
          <w:tcPr>
            <w:tcW w:w="76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LLC Units</w:t>
            </w: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vMerge w:val="restart"/>
          </w:tcPr>
          <w:p>
            <w:pPr>
              <w:jc w:val="center"/>
              <w:ind w:right="75"/>
              <w:spacing w:after="0"/>
              <w:rPr>
                <w:sz w:val="20"/>
                <w:szCs w:val="20"/>
                <w:color w:val="auto"/>
              </w:rPr>
            </w:pPr>
            <w:r>
              <w:rPr>
                <w:rFonts w:ascii="Arial" w:cs="Arial" w:eastAsia="Arial" w:hAnsi="Arial"/>
                <w:sz w:val="13"/>
                <w:szCs w:val="13"/>
                <w:color w:val="0000FF"/>
                <w:w w:val="89"/>
              </w:rPr>
              <w:t>Class A</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Arial" w:cs="Arial" w:eastAsia="Arial" w:hAnsi="Arial"/>
                <w:sz w:val="13"/>
                <w:szCs w:val="13"/>
                <w:color w:val="0000FF"/>
              </w:rPr>
              <w:t>By 22C</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gridSpan w:val="3"/>
            <w:vMerge w:val="restart"/>
          </w:tcPr>
          <w:p>
            <w:pPr>
              <w:ind w:left="60"/>
              <w:spacing w:after="0" w:line="140" w:lineRule="exact"/>
              <w:rPr>
                <w:sz w:val="20"/>
                <w:szCs w:val="20"/>
                <w:color w:val="auto"/>
              </w:rPr>
            </w:pPr>
            <w:r>
              <w:rPr>
                <w:rFonts w:ascii="Arial" w:cs="Arial" w:eastAsia="Arial" w:hAnsi="Arial"/>
                <w:sz w:val="13"/>
                <w:szCs w:val="13"/>
                <w:color w:val="0000FF"/>
              </w:rPr>
              <w:t>of AIDH</w:t>
            </w:r>
          </w:p>
        </w:tc>
        <w:tc>
          <w:tcPr>
            <w:tcW w:w="76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620" w:type="dxa"/>
            <w:vAlign w:val="bottom"/>
            <w:gridSpan w:val="2"/>
            <w:vMerge w:val="restart"/>
          </w:tcPr>
          <w:p>
            <w:pPr>
              <w:jc w:val="right"/>
              <w:ind w:right="150"/>
              <w:spacing w:after="0" w:line="187" w:lineRule="exact"/>
              <w:rPr>
                <w:sz w:val="20"/>
                <w:szCs w:val="20"/>
                <w:color w:val="auto"/>
              </w:rPr>
            </w:pPr>
            <w:r>
              <w:rPr>
                <w:rFonts w:ascii="Arial" w:cs="Arial" w:eastAsia="Arial" w:hAnsi="Arial"/>
                <w:sz w:val="17"/>
                <w:szCs w:val="17"/>
                <w:color w:val="0000FF"/>
              </w:rPr>
              <w:t>412</w:t>
            </w: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vMerge w:val="restart"/>
          </w:tcPr>
          <w:p>
            <w:pPr>
              <w:ind w:left="300"/>
              <w:spacing w:after="0" w:line="187" w:lineRule="exact"/>
              <w:rPr>
                <w:sz w:val="20"/>
                <w:szCs w:val="20"/>
                <w:color w:val="auto"/>
              </w:rPr>
            </w:pPr>
            <w:r>
              <w:rPr>
                <w:rFonts w:ascii="Arial" w:cs="Arial" w:eastAsia="Arial" w:hAnsi="Arial"/>
                <w:sz w:val="21"/>
                <w:szCs w:val="21"/>
                <w:color w:val="0000FF"/>
                <w:vertAlign w:val="subscript"/>
              </w:rPr>
              <w:t>I</w:t>
            </w:r>
            <w:r>
              <w:rPr>
                <w:rFonts w:ascii="Arial" w:cs="Arial" w:eastAsia="Arial" w:hAnsi="Arial"/>
                <w:sz w:val="10"/>
                <w:szCs w:val="10"/>
                <w:color w:val="008000"/>
              </w:rPr>
              <w:t>(1)</w:t>
            </w: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080" w:type="dxa"/>
            <w:vAlign w:val="bottom"/>
            <w:gridSpan w:val="2"/>
            <w:vMerge w:val="restart"/>
          </w:tcPr>
          <w:p>
            <w:pPr>
              <w:jc w:val="right"/>
              <w:ind w:right="177"/>
              <w:spacing w:after="0" w:line="136" w:lineRule="exact"/>
              <w:rPr>
                <w:sz w:val="20"/>
                <w:szCs w:val="20"/>
                <w:color w:val="auto"/>
              </w:rPr>
            </w:pPr>
            <w:r>
              <w:rPr>
                <w:rFonts w:ascii="Arial" w:cs="Arial" w:eastAsia="Arial" w:hAnsi="Arial"/>
                <w:sz w:val="13"/>
                <w:szCs w:val="13"/>
                <w:color w:val="0000FF"/>
              </w:rPr>
              <w:t>11/22/2021</w:t>
            </w: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gridSpan w:val="3"/>
            <w:vMerge w:val="restart"/>
          </w:tcPr>
          <w:p>
            <w:pPr>
              <w:jc w:val="center"/>
              <w:ind w:right="500"/>
              <w:spacing w:after="0" w:line="136" w:lineRule="exact"/>
              <w:rPr>
                <w:sz w:val="20"/>
                <w:szCs w:val="20"/>
                <w:color w:val="auto"/>
              </w:rPr>
            </w:pPr>
            <w:r>
              <w:rPr>
                <w:rFonts w:ascii="Arial" w:cs="Arial" w:eastAsia="Arial" w:hAnsi="Arial"/>
                <w:sz w:val="13"/>
                <w:szCs w:val="13"/>
                <w:color w:val="0000FF"/>
              </w:rPr>
              <w:t>D</w:t>
            </w:r>
          </w:p>
        </w:tc>
        <w:tc>
          <w:tcPr>
            <w:tcW w:w="920" w:type="dxa"/>
            <w:vAlign w:val="bottom"/>
            <w:vMerge w:val="restart"/>
          </w:tcPr>
          <w:p>
            <w:pPr>
              <w:jc w:val="right"/>
              <w:ind w:right="162"/>
              <w:spacing w:after="0" w:line="136" w:lineRule="exact"/>
              <w:rPr>
                <w:sz w:val="20"/>
                <w:szCs w:val="20"/>
                <w:color w:val="auto"/>
              </w:rPr>
            </w:pPr>
            <w:r>
              <w:rPr>
                <w:rFonts w:ascii="Arial" w:cs="Arial" w:eastAsia="Arial" w:hAnsi="Arial"/>
                <w:sz w:val="13"/>
                <w:szCs w:val="13"/>
                <w:color w:val="0000FF"/>
              </w:rPr>
              <w:t>412</w:t>
            </w:r>
          </w:p>
        </w:tc>
        <w:tc>
          <w:tcPr>
            <w:tcW w:w="76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(2)</w:t>
            </w:r>
          </w:p>
        </w:tc>
        <w:tc>
          <w:tcPr>
            <w:tcW w:w="660" w:type="dxa"/>
            <w:vAlign w:val="bottom"/>
            <w:gridSpan w:val="2"/>
            <w:vMerge w:val="restart"/>
          </w:tcPr>
          <w:p>
            <w:pPr>
              <w:ind w:left="60"/>
              <w:spacing w:after="0" w:line="136" w:lineRule="exact"/>
              <w:rPr>
                <w:sz w:val="20"/>
                <w:szCs w:val="20"/>
                <w:color w:val="auto"/>
              </w:rPr>
            </w:pPr>
            <w:r>
              <w:rPr>
                <w:rFonts w:ascii="Arial" w:cs="Arial" w:eastAsia="Arial" w:hAnsi="Arial"/>
                <w:sz w:val="13"/>
                <w:szCs w:val="13"/>
                <w:color w:val="0000FF"/>
              </w:rPr>
              <w:t>Common</w:t>
            </w:r>
          </w:p>
        </w:tc>
        <w:tc>
          <w:tcPr>
            <w:tcW w:w="62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gridSpan w:val="2"/>
            <w:vMerge w:val="restart"/>
          </w:tcPr>
          <w:p>
            <w:pPr>
              <w:ind w:left="120"/>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34.74</w:t>
            </w:r>
          </w:p>
        </w:tc>
        <w:tc>
          <w:tcPr>
            <w:tcW w:w="600" w:type="dxa"/>
            <w:vAlign w:val="bottom"/>
            <w:vMerge w:val="restart"/>
          </w:tcPr>
          <w:p>
            <w:pPr>
              <w:jc w:val="right"/>
              <w:spacing w:after="0" w:line="136" w:lineRule="exact"/>
              <w:rPr>
                <w:sz w:val="20"/>
                <w:szCs w:val="20"/>
                <w:color w:val="auto"/>
              </w:rPr>
            </w:pPr>
            <w:r>
              <w:rPr>
                <w:rFonts w:ascii="Arial" w:cs="Arial" w:eastAsia="Arial" w:hAnsi="Arial"/>
                <w:sz w:val="13"/>
                <w:szCs w:val="13"/>
                <w:color w:val="0000FF"/>
              </w:rPr>
              <w:t>12,239</w:t>
            </w:r>
          </w:p>
        </w:tc>
        <w:tc>
          <w:tcPr>
            <w:tcW w:w="2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820" w:type="dxa"/>
            <w:vAlign w:val="bottom"/>
            <w:tcBorders>
              <w:right w:val="single" w:sz="8" w:color="2C2C2C"/>
            </w:tcBorders>
            <w:gridSpan w:val="3"/>
            <w:vMerge w:val="restart"/>
          </w:tcPr>
          <w:p>
            <w:pPr>
              <w:ind w:left="140"/>
              <w:spacing w:after="0" w:line="136" w:lineRule="exact"/>
              <w:rPr>
                <w:sz w:val="20"/>
                <w:szCs w:val="20"/>
                <w:color w:val="auto"/>
              </w:rPr>
            </w:pPr>
            <w:r>
              <w:rPr>
                <w:rFonts w:ascii="Arial" w:cs="Arial" w:eastAsia="Arial" w:hAnsi="Arial"/>
                <w:sz w:val="13"/>
                <w:szCs w:val="13"/>
                <w:color w:val="0000FF"/>
              </w:rPr>
              <w:t>AIDH AIV</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Topco,</w:t>
            </w:r>
          </w:p>
        </w:tc>
        <w:tc>
          <w:tcPr>
            <w:tcW w:w="760" w:type="dxa"/>
            <w:vAlign w:val="bottom"/>
            <w:vMerge w:val="continue"/>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gridSpan w:val="3"/>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95"/>
              <w:spacing w:after="0" w:line="140" w:lineRule="exact"/>
              <w:rPr>
                <w:sz w:val="20"/>
                <w:szCs w:val="20"/>
                <w:color w:val="auto"/>
              </w:rPr>
            </w:pPr>
            <w:r>
              <w:rPr>
                <w:rFonts w:ascii="Arial" w:cs="Arial" w:eastAsia="Arial" w:hAnsi="Arial"/>
                <w:sz w:val="13"/>
                <w:szCs w:val="13"/>
                <w:color w:val="0000FF"/>
                <w:w w:val="92"/>
              </w:rPr>
              <w:t>Stock</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Borders>
              <w:right w:val="single" w:sz="8" w:color="2C2C2C"/>
            </w:tcBorders>
            <w:gridSpan w:val="3"/>
          </w:tcPr>
          <w:p>
            <w:pPr>
              <w:ind w:left="140"/>
              <w:spacing w:after="0" w:line="140" w:lineRule="exact"/>
              <w:rPr>
                <w:sz w:val="20"/>
                <w:szCs w:val="20"/>
                <w:color w:val="auto"/>
              </w:rPr>
            </w:pPr>
            <w:r>
              <w:rPr>
                <w:rFonts w:ascii="Arial" w:cs="Arial" w:eastAsia="Arial" w:hAnsi="Arial"/>
                <w:sz w:val="10"/>
                <w:szCs w:val="10"/>
                <w:color w:val="0000FF"/>
              </w:rPr>
              <w:t>LLC</w:t>
            </w:r>
            <w:r>
              <w:rPr>
                <w:rFonts w:ascii="Arial" w:cs="Arial" w:eastAsia="Arial" w:hAnsi="Arial"/>
                <w:sz w:val="16"/>
                <w:szCs w:val="16"/>
                <w:color w:val="008000"/>
                <w:vertAlign w:val="superscript"/>
              </w:rPr>
              <w:t>(1)</w:t>
            </w:r>
          </w:p>
        </w:tc>
        <w:tc>
          <w:tcPr>
            <w:tcW w:w="0" w:type="dxa"/>
            <w:vAlign w:val="bottom"/>
          </w:tcPr>
          <w:p>
            <w:pPr>
              <w:spacing w:after="0"/>
              <w:rPr>
                <w:sz w:val="1"/>
                <w:szCs w:val="1"/>
                <w:color w:val="auto"/>
              </w:rPr>
            </w:pPr>
          </w:p>
        </w:tc>
      </w:tr>
      <w:tr>
        <w:trPr>
          <w:trHeight w:val="158"/>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gridSpan w:val="3"/>
          </w:tcPr>
          <w:p>
            <w:pPr>
              <w:ind w:left="60"/>
              <w:spacing w:after="0"/>
              <w:rPr>
                <w:sz w:val="20"/>
                <w:szCs w:val="20"/>
                <w:color w:val="auto"/>
              </w:rPr>
            </w:pPr>
            <w:r>
              <w:rPr>
                <w:rFonts w:ascii="Arial" w:cs="Arial" w:eastAsia="Arial" w:hAnsi="Arial"/>
                <w:sz w:val="13"/>
                <w:szCs w:val="13"/>
                <w:color w:val="0000FF"/>
              </w:rPr>
              <w:t>LLC</w:t>
            </w:r>
          </w:p>
        </w:tc>
        <w:tc>
          <w:tcPr>
            <w:tcW w:w="7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-2268220</wp:posOffset>
            </wp:positionV>
            <wp:extent cx="28575" cy="2273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27330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0"/>
          <w:szCs w:val="20"/>
          <w:color w:val="auto"/>
        </w:rPr>
      </w:pPr>
    </w:p>
    <w:p>
      <w:pPr>
        <w:ind w:left="40" w:right="140"/>
        <w:spacing w:after="0" w:line="236"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22C Capital GP I, L.L.C. is the general partner of 22C Capital I, L.P. and 22C Capital I-A, L.P. and is the sole member of 22C AIDH AIV LLC. 22C Capital GP I MM LLC is the managing member of 22C Capital GP I, L.L.C. The Reporting Person is one of the co-members of 22C Capital GP I MM LLC and, in such capacity, may be deemed to exercise voting or investment power over the shares of Class A common stock and LLC Units of AIDH Topco held directly by each of 22C Capital I, L.P., 22C Capital I-A, L.P. and 22C AIDH AIV LLC.</w:t>
      </w:r>
    </w:p>
    <w:p>
      <w:pPr>
        <w:spacing w:after="0" w:line="30" w:lineRule="exact"/>
        <w:rPr>
          <w:rFonts w:ascii="Arial" w:cs="Arial" w:eastAsia="Arial" w:hAnsi="Arial"/>
          <w:sz w:val="13"/>
          <w:szCs w:val="13"/>
          <w:color w:val="008000"/>
        </w:rPr>
      </w:pPr>
    </w:p>
    <w:p>
      <w:pPr>
        <w:ind w:left="40" w:right="340"/>
        <w:spacing w:after="0" w:line="264" w:lineRule="auto"/>
        <w:tabs>
          <w:tab w:leader="none" w:pos="16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may exchange LLC Units of AIDH Topco, LLC for shares of Class A Common Stock of the Issuer on a one-for-one basis, subject to certain exceptions, conditions and adjustments. The LLC Units of AIDH Topco, LLC have no expiration date. At the time of any such exchange, an equal number of shares of Class B Common Stock of the Issuer held by the Reporting Person, which have no economic value and entitle holders thereof to one vote per share on all matters on which stockholders of the Issuer are entitled to vote generally, are cancelled.</w:t>
      </w:r>
    </w:p>
    <w:p>
      <w:pPr>
        <w:spacing w:after="0" w:line="20"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5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/s/ David Randall Winn</w:t>
            </w:r>
          </w:p>
        </w:tc>
        <w:tc>
          <w:tcPr>
            <w:tcW w:w="64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4"/>
              </w:rPr>
              <w:t>11/24/2021</w:t>
            </w:r>
          </w:p>
        </w:tc>
      </w:tr>
      <w:tr>
        <w:trPr>
          <w:trHeight w:val="222"/>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28"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13116"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2021-11-24T15:22:16Z</dcterms:created>
  <dcterms:modified xsi:type="dcterms:W3CDTF">2021-11-24T15:22:16Z</dcterms:modified>
</cp:coreProperties>
</file>